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A7" w:rsidRPr="00E31CD7" w:rsidRDefault="005452A7" w:rsidP="004965A9">
      <w:pPr>
        <w:pStyle w:val="Default"/>
        <w:spacing w:line="360" w:lineRule="auto"/>
        <w:rPr>
          <w:sz w:val="20"/>
          <w:szCs w:val="20"/>
        </w:rPr>
      </w:pPr>
      <w:r w:rsidRPr="00E31CD7">
        <w:rPr>
          <w:sz w:val="20"/>
          <w:szCs w:val="20"/>
        </w:rPr>
        <w:t xml:space="preserve">Florianópolis, </w:t>
      </w:r>
      <w:r w:rsidR="00F80EA6">
        <w:rPr>
          <w:sz w:val="20"/>
          <w:szCs w:val="20"/>
        </w:rPr>
        <w:t>2</w:t>
      </w:r>
      <w:r w:rsidR="003048E0">
        <w:rPr>
          <w:sz w:val="20"/>
          <w:szCs w:val="20"/>
        </w:rPr>
        <w:t>3</w:t>
      </w:r>
      <w:r w:rsidR="00F80EA6">
        <w:rPr>
          <w:sz w:val="20"/>
          <w:szCs w:val="20"/>
        </w:rPr>
        <w:t xml:space="preserve"> d</w:t>
      </w:r>
      <w:r w:rsidR="00205A6D">
        <w:rPr>
          <w:sz w:val="20"/>
          <w:szCs w:val="20"/>
        </w:rPr>
        <w:t xml:space="preserve">e </w:t>
      </w:r>
      <w:r w:rsidR="009423EE">
        <w:rPr>
          <w:sz w:val="20"/>
          <w:szCs w:val="20"/>
        </w:rPr>
        <w:t>setembro</w:t>
      </w:r>
      <w:r w:rsidR="008F396F">
        <w:rPr>
          <w:sz w:val="20"/>
          <w:szCs w:val="20"/>
        </w:rPr>
        <w:t xml:space="preserve"> </w:t>
      </w:r>
      <w:r w:rsidR="00967D61">
        <w:rPr>
          <w:sz w:val="20"/>
          <w:szCs w:val="20"/>
        </w:rPr>
        <w:t>de 2017</w:t>
      </w:r>
      <w:r w:rsidRPr="00E31CD7">
        <w:rPr>
          <w:sz w:val="20"/>
          <w:szCs w:val="20"/>
        </w:rPr>
        <w:t xml:space="preserve">. </w:t>
      </w:r>
    </w:p>
    <w:p w:rsidR="005452A7" w:rsidRPr="00E31CD7" w:rsidRDefault="005452A7" w:rsidP="004965A9">
      <w:pPr>
        <w:pStyle w:val="Default"/>
        <w:spacing w:line="360" w:lineRule="auto"/>
        <w:rPr>
          <w:sz w:val="20"/>
          <w:szCs w:val="20"/>
        </w:rPr>
      </w:pPr>
    </w:p>
    <w:p w:rsidR="0099245A" w:rsidRPr="00E31CD7" w:rsidRDefault="009423EE" w:rsidP="0099245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Prezado </w:t>
      </w:r>
      <w:r w:rsidRPr="009423EE">
        <w:rPr>
          <w:rFonts w:ascii="Times New Roman" w:hAnsi="Times New Roman" w:cs="Times New Roman"/>
          <w:sz w:val="20"/>
          <w:szCs w:val="20"/>
        </w:rPr>
        <w:t xml:space="preserve">Prof.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9423EE">
        <w:rPr>
          <w:rFonts w:ascii="Times New Roman" w:hAnsi="Times New Roman" w:cs="Times New Roman"/>
          <w:sz w:val="20"/>
          <w:szCs w:val="20"/>
        </w:rPr>
        <w:t>scar Lopes da Silva</w:t>
      </w:r>
    </w:p>
    <w:p w:rsidR="0099245A" w:rsidRPr="00E31CD7" w:rsidRDefault="0099245A" w:rsidP="00967D6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31CD7">
        <w:rPr>
          <w:rFonts w:ascii="Times New Roman" w:hAnsi="Times New Roman" w:cs="Times New Roman"/>
          <w:sz w:val="20"/>
          <w:szCs w:val="20"/>
        </w:rPr>
        <w:t>Editor</w:t>
      </w:r>
      <w:r w:rsidR="00967D61">
        <w:rPr>
          <w:rFonts w:ascii="Times New Roman" w:hAnsi="Times New Roman" w:cs="Times New Roman"/>
          <w:sz w:val="20"/>
          <w:szCs w:val="20"/>
        </w:rPr>
        <w:t xml:space="preserve">-chefe da </w:t>
      </w:r>
      <w:r w:rsidRPr="00E31CD7">
        <w:rPr>
          <w:rFonts w:ascii="Times New Roman" w:hAnsi="Times New Roman" w:cs="Times New Roman"/>
          <w:sz w:val="20"/>
          <w:szCs w:val="20"/>
        </w:rPr>
        <w:t xml:space="preserve">Revista </w:t>
      </w:r>
      <w:r w:rsidR="009423EE">
        <w:rPr>
          <w:rFonts w:ascii="Times New Roman" w:hAnsi="Times New Roman" w:cs="Times New Roman"/>
          <w:sz w:val="20"/>
          <w:szCs w:val="20"/>
        </w:rPr>
        <w:t>Mineira de Contabilidade</w:t>
      </w:r>
    </w:p>
    <w:p w:rsidR="005452A7" w:rsidRPr="00E31CD7" w:rsidRDefault="005452A7" w:rsidP="004965A9">
      <w:pPr>
        <w:pStyle w:val="Default"/>
        <w:spacing w:line="360" w:lineRule="auto"/>
        <w:rPr>
          <w:sz w:val="20"/>
          <w:szCs w:val="20"/>
        </w:rPr>
      </w:pPr>
    </w:p>
    <w:p w:rsidR="005452A7" w:rsidRPr="00E31CD7" w:rsidRDefault="003048E0" w:rsidP="004965A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Bom dia</w:t>
      </w:r>
      <w:r w:rsidR="005452A7" w:rsidRPr="00E31CD7">
        <w:rPr>
          <w:sz w:val="20"/>
          <w:szCs w:val="20"/>
        </w:rPr>
        <w:t xml:space="preserve">, </w:t>
      </w:r>
    </w:p>
    <w:p w:rsidR="004965A9" w:rsidRPr="00E31CD7" w:rsidRDefault="004965A9" w:rsidP="004965A9">
      <w:pPr>
        <w:pStyle w:val="Default"/>
        <w:spacing w:line="360" w:lineRule="auto"/>
        <w:rPr>
          <w:sz w:val="20"/>
          <w:szCs w:val="20"/>
        </w:rPr>
      </w:pPr>
    </w:p>
    <w:p w:rsidR="009423EE" w:rsidRPr="009423EE" w:rsidRDefault="00AF2770" w:rsidP="009423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B6ACF">
        <w:rPr>
          <w:rFonts w:ascii="Times New Roman" w:hAnsi="Times New Roman" w:cs="Times New Roman"/>
          <w:sz w:val="20"/>
          <w:szCs w:val="20"/>
        </w:rPr>
        <w:t>E</w:t>
      </w:r>
      <w:r w:rsidR="005452A7" w:rsidRPr="00EB6ACF">
        <w:rPr>
          <w:rFonts w:ascii="Times New Roman" w:hAnsi="Times New Roman" w:cs="Times New Roman"/>
          <w:sz w:val="20"/>
          <w:szCs w:val="20"/>
        </w:rPr>
        <w:t>ncaminha</w:t>
      </w:r>
      <w:r w:rsidRPr="00EB6ACF">
        <w:rPr>
          <w:rFonts w:ascii="Times New Roman" w:hAnsi="Times New Roman" w:cs="Times New Roman"/>
          <w:sz w:val="20"/>
          <w:szCs w:val="20"/>
        </w:rPr>
        <w:t xml:space="preserve">mos </w:t>
      </w:r>
      <w:r w:rsidR="005452A7" w:rsidRPr="00EB6ACF">
        <w:rPr>
          <w:rFonts w:ascii="Times New Roman" w:hAnsi="Times New Roman" w:cs="Times New Roman"/>
          <w:sz w:val="20"/>
          <w:szCs w:val="20"/>
        </w:rPr>
        <w:t xml:space="preserve">o artigo intitulado </w:t>
      </w:r>
      <w:r w:rsidR="005452A7" w:rsidRPr="009423EE">
        <w:rPr>
          <w:rFonts w:ascii="Times New Roman" w:hAnsi="Times New Roman" w:cs="Times New Roman"/>
          <w:sz w:val="20"/>
          <w:szCs w:val="20"/>
        </w:rPr>
        <w:t>“</w:t>
      </w:r>
      <w:r w:rsidR="009423EE" w:rsidRPr="009423EE">
        <w:rPr>
          <w:rFonts w:ascii="Times New Roman" w:hAnsi="Times New Roman" w:cs="Times New Roman"/>
          <w:sz w:val="20"/>
          <w:szCs w:val="20"/>
        </w:rPr>
        <w:t>DIVULGAÇÃO DE ACIDENTES AMBIENTAIS NO BRASIL: UMA ANÁLISE</w:t>
      </w:r>
      <w:r w:rsidR="009423EE">
        <w:rPr>
          <w:rFonts w:ascii="Times New Roman" w:hAnsi="Times New Roman" w:cs="Times New Roman"/>
          <w:sz w:val="20"/>
          <w:szCs w:val="20"/>
        </w:rPr>
        <w:t xml:space="preserve"> </w:t>
      </w:r>
      <w:r w:rsidR="009423EE" w:rsidRPr="009423EE">
        <w:rPr>
          <w:rFonts w:ascii="Times New Roman" w:hAnsi="Times New Roman" w:cs="Times New Roman"/>
          <w:sz w:val="20"/>
          <w:szCs w:val="20"/>
        </w:rPr>
        <w:t>A PARTIR DE NOTÍCIAS DE JORNAIS DE GRANDE CIRCULAÇÃO</w:t>
      </w:r>
      <w:r w:rsidR="009423EE">
        <w:rPr>
          <w:rFonts w:ascii="Times New Roman" w:hAnsi="Times New Roman" w:cs="Times New Roman"/>
          <w:sz w:val="20"/>
          <w:szCs w:val="20"/>
        </w:rPr>
        <w:t xml:space="preserve">” </w:t>
      </w:r>
      <w:r w:rsidRPr="00EB6ACF">
        <w:rPr>
          <w:rFonts w:ascii="Times New Roman" w:hAnsi="Times New Roman" w:cs="Times New Roman"/>
          <w:sz w:val="20"/>
          <w:szCs w:val="20"/>
        </w:rPr>
        <w:t xml:space="preserve">com </w:t>
      </w:r>
      <w:r w:rsidR="009423EE">
        <w:rPr>
          <w:rFonts w:ascii="Times New Roman" w:hAnsi="Times New Roman" w:cs="Times New Roman"/>
          <w:sz w:val="20"/>
          <w:szCs w:val="20"/>
        </w:rPr>
        <w:t xml:space="preserve">as </w:t>
      </w:r>
      <w:r w:rsidR="009423EE" w:rsidRPr="009423EE">
        <w:rPr>
          <w:rFonts w:ascii="Times New Roman" w:hAnsi="Times New Roman" w:cs="Times New Roman"/>
          <w:sz w:val="20"/>
          <w:szCs w:val="20"/>
        </w:rPr>
        <w:t>solicitações dos avaliadores.</w:t>
      </w:r>
    </w:p>
    <w:p w:rsidR="004965A9" w:rsidRPr="00EB6ACF" w:rsidRDefault="004965A9" w:rsidP="0099245A">
      <w:pPr>
        <w:spacing w:line="360" w:lineRule="auto"/>
        <w:rPr>
          <w:rFonts w:ascii="Times New Roman" w:hAnsi="Times New Roman" w:cs="Times New Roman"/>
        </w:rPr>
      </w:pPr>
    </w:p>
    <w:p w:rsidR="005862E7" w:rsidRPr="00E31CD7" w:rsidRDefault="005862E7" w:rsidP="005862E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31CD7">
        <w:rPr>
          <w:rFonts w:ascii="Times New Roman" w:hAnsi="Times New Roman" w:cs="Times New Roman"/>
          <w:sz w:val="20"/>
          <w:szCs w:val="20"/>
        </w:rPr>
        <w:t xml:space="preserve">Esclarecemos que </w:t>
      </w:r>
      <w:r>
        <w:rPr>
          <w:rFonts w:ascii="Times New Roman" w:hAnsi="Times New Roman" w:cs="Times New Roman"/>
          <w:sz w:val="20"/>
          <w:szCs w:val="20"/>
        </w:rPr>
        <w:t>procuramos</w:t>
      </w:r>
      <w:r w:rsidRPr="00E31CD7">
        <w:rPr>
          <w:rFonts w:ascii="Times New Roman" w:hAnsi="Times New Roman" w:cs="Times New Roman"/>
          <w:sz w:val="20"/>
          <w:szCs w:val="20"/>
        </w:rPr>
        <w:t xml:space="preserve"> atender todas as sugestões, contudo, nas situações em que houve </w:t>
      </w:r>
      <w:r>
        <w:rPr>
          <w:rFonts w:ascii="Times New Roman" w:hAnsi="Times New Roman" w:cs="Times New Roman"/>
          <w:sz w:val="20"/>
          <w:szCs w:val="20"/>
        </w:rPr>
        <w:t xml:space="preserve">dúvidas, </w:t>
      </w:r>
      <w:r w:rsidRPr="00E31CD7">
        <w:rPr>
          <w:rFonts w:ascii="Times New Roman" w:hAnsi="Times New Roman" w:cs="Times New Roman"/>
          <w:sz w:val="20"/>
          <w:szCs w:val="20"/>
        </w:rPr>
        <w:t>decidimos pelo que nos pareceu mais coerente. Gostaríamos de pontuar que o artigo foi revisado de acordo com as sugestões</w:t>
      </w:r>
      <w:r>
        <w:rPr>
          <w:rFonts w:ascii="Times New Roman" w:hAnsi="Times New Roman" w:cs="Times New Roman"/>
          <w:sz w:val="20"/>
          <w:szCs w:val="20"/>
        </w:rPr>
        <w:t>, atualizado e reformulado</w:t>
      </w:r>
      <w:r w:rsidRPr="00E31CD7">
        <w:rPr>
          <w:rFonts w:ascii="Times New Roman" w:hAnsi="Times New Roman" w:cs="Times New Roman"/>
          <w:sz w:val="20"/>
          <w:szCs w:val="20"/>
        </w:rPr>
        <w:t>.</w:t>
      </w:r>
    </w:p>
    <w:p w:rsidR="005862E7" w:rsidRDefault="005862E7" w:rsidP="004965A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30B36" w:rsidRPr="00E31CD7" w:rsidRDefault="005862E7" w:rsidP="004965A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31CD7">
        <w:rPr>
          <w:rFonts w:ascii="Times New Roman" w:hAnsi="Times New Roman" w:cs="Times New Roman"/>
          <w:sz w:val="20"/>
          <w:szCs w:val="20"/>
        </w:rPr>
        <w:t xml:space="preserve">Deste modo, </w:t>
      </w:r>
      <w:r w:rsidR="004965A9" w:rsidRPr="00E31CD7">
        <w:rPr>
          <w:rFonts w:ascii="Times New Roman" w:hAnsi="Times New Roman" w:cs="Times New Roman"/>
          <w:sz w:val="20"/>
          <w:szCs w:val="20"/>
        </w:rPr>
        <w:t xml:space="preserve">com o intuito de facilitar a conferência por parte da </w:t>
      </w:r>
      <w:r w:rsidR="00A85A28" w:rsidRPr="00E31CD7">
        <w:rPr>
          <w:rFonts w:ascii="Times New Roman" w:hAnsi="Times New Roman" w:cs="Times New Roman"/>
          <w:sz w:val="20"/>
          <w:szCs w:val="20"/>
        </w:rPr>
        <w:t xml:space="preserve">Revista </w:t>
      </w:r>
      <w:r w:rsidR="009423EE">
        <w:rPr>
          <w:rFonts w:ascii="Times New Roman" w:hAnsi="Times New Roman" w:cs="Times New Roman"/>
          <w:sz w:val="20"/>
          <w:szCs w:val="20"/>
        </w:rPr>
        <w:t>Mineira de Contabilidade</w:t>
      </w:r>
      <w:r w:rsidR="004965A9" w:rsidRPr="00E31CD7">
        <w:rPr>
          <w:rFonts w:ascii="Times New Roman" w:hAnsi="Times New Roman" w:cs="Times New Roman"/>
          <w:sz w:val="20"/>
          <w:szCs w:val="20"/>
        </w:rPr>
        <w:t>, pontuamos no quadro a seguir</w:t>
      </w:r>
      <w:r w:rsidR="0099245A" w:rsidRPr="00E31CD7">
        <w:rPr>
          <w:rFonts w:ascii="Times New Roman" w:hAnsi="Times New Roman" w:cs="Times New Roman"/>
          <w:sz w:val="20"/>
          <w:szCs w:val="20"/>
        </w:rPr>
        <w:t xml:space="preserve"> </w:t>
      </w:r>
      <w:r w:rsidR="004965A9" w:rsidRPr="00E31CD7">
        <w:rPr>
          <w:rFonts w:ascii="Times New Roman" w:hAnsi="Times New Roman" w:cs="Times New Roman"/>
          <w:sz w:val="20"/>
          <w:szCs w:val="20"/>
        </w:rPr>
        <w:t xml:space="preserve">as </w:t>
      </w:r>
      <w:r w:rsidR="009423EE">
        <w:rPr>
          <w:rFonts w:ascii="Times New Roman" w:hAnsi="Times New Roman" w:cs="Times New Roman"/>
          <w:sz w:val="20"/>
          <w:szCs w:val="20"/>
        </w:rPr>
        <w:t>sugestões</w:t>
      </w:r>
      <w:r w:rsidR="009423EE" w:rsidRPr="009423EE">
        <w:rPr>
          <w:rFonts w:ascii="Times New Roman" w:hAnsi="Times New Roman" w:cs="Times New Roman"/>
          <w:sz w:val="20"/>
          <w:szCs w:val="20"/>
        </w:rPr>
        <w:t xml:space="preserve"> </w:t>
      </w:r>
      <w:r w:rsidR="004965A9" w:rsidRPr="00E31CD7">
        <w:rPr>
          <w:rFonts w:ascii="Times New Roman" w:hAnsi="Times New Roman" w:cs="Times New Roman"/>
          <w:sz w:val="20"/>
          <w:szCs w:val="20"/>
        </w:rPr>
        <w:t xml:space="preserve">dos avaliadores </w:t>
      </w:r>
      <w:r w:rsidR="00390A84">
        <w:rPr>
          <w:rFonts w:ascii="Times New Roman" w:hAnsi="Times New Roman" w:cs="Times New Roman"/>
          <w:sz w:val="20"/>
          <w:szCs w:val="20"/>
        </w:rPr>
        <w:t xml:space="preserve">e </w:t>
      </w:r>
      <w:r w:rsidR="0099245A" w:rsidRPr="00E31CD7">
        <w:rPr>
          <w:rFonts w:ascii="Times New Roman" w:hAnsi="Times New Roman" w:cs="Times New Roman"/>
          <w:sz w:val="20"/>
          <w:szCs w:val="20"/>
        </w:rPr>
        <w:t>as correções realizadas</w:t>
      </w:r>
      <w:r w:rsidR="00630B36" w:rsidRPr="00E31CD7">
        <w:rPr>
          <w:rFonts w:ascii="Times New Roman" w:hAnsi="Times New Roman" w:cs="Times New Roman"/>
          <w:sz w:val="20"/>
          <w:szCs w:val="20"/>
        </w:rPr>
        <w:t xml:space="preserve">, tentando atender </w:t>
      </w:r>
      <w:r w:rsidR="00E0286B">
        <w:rPr>
          <w:rFonts w:ascii="Times New Roman" w:hAnsi="Times New Roman" w:cs="Times New Roman"/>
          <w:sz w:val="20"/>
          <w:szCs w:val="20"/>
        </w:rPr>
        <w:t>às sol</w:t>
      </w:r>
      <w:r w:rsidR="008F396F">
        <w:rPr>
          <w:rFonts w:ascii="Times New Roman" w:hAnsi="Times New Roman" w:cs="Times New Roman"/>
          <w:sz w:val="20"/>
          <w:szCs w:val="20"/>
        </w:rPr>
        <w:t>i</w:t>
      </w:r>
      <w:r w:rsidR="00E0286B">
        <w:rPr>
          <w:rFonts w:ascii="Times New Roman" w:hAnsi="Times New Roman" w:cs="Times New Roman"/>
          <w:sz w:val="20"/>
          <w:szCs w:val="20"/>
        </w:rPr>
        <w:t>citações</w:t>
      </w:r>
      <w:r w:rsidR="0099245A" w:rsidRPr="00E31CD7">
        <w:rPr>
          <w:rFonts w:ascii="Times New Roman" w:hAnsi="Times New Roman" w:cs="Times New Roman"/>
          <w:sz w:val="20"/>
          <w:szCs w:val="20"/>
        </w:rPr>
        <w:t>.</w:t>
      </w:r>
      <w:r w:rsidR="008B5281" w:rsidRPr="00E31CD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0A84" w:rsidRDefault="00390A84" w:rsidP="004965A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965A9" w:rsidRDefault="004965A9" w:rsidP="004965A9">
      <w:pPr>
        <w:pStyle w:val="Default"/>
        <w:rPr>
          <w:sz w:val="20"/>
          <w:szCs w:val="20"/>
        </w:rPr>
      </w:pPr>
      <w:r w:rsidRPr="00E31CD7">
        <w:rPr>
          <w:sz w:val="20"/>
          <w:szCs w:val="20"/>
        </w:rPr>
        <w:t xml:space="preserve">Atenciosamente e à disposição para esclarecimentos, </w:t>
      </w:r>
    </w:p>
    <w:p w:rsidR="00F75CC5" w:rsidRPr="00E31CD7" w:rsidRDefault="00F75CC5" w:rsidP="004965A9">
      <w:pPr>
        <w:pStyle w:val="Default"/>
        <w:rPr>
          <w:sz w:val="20"/>
          <w:szCs w:val="20"/>
        </w:rPr>
      </w:pPr>
    </w:p>
    <w:p w:rsidR="009423EE" w:rsidRDefault="009423EE" w:rsidP="000B156A">
      <w:pPr>
        <w:pStyle w:val="Default"/>
        <w:rPr>
          <w:sz w:val="20"/>
          <w:szCs w:val="20"/>
        </w:rPr>
      </w:pPr>
      <w:r w:rsidRPr="009423EE">
        <w:rPr>
          <w:sz w:val="20"/>
          <w:szCs w:val="20"/>
        </w:rPr>
        <w:t xml:space="preserve">Luiza Marques Borges </w:t>
      </w:r>
    </w:p>
    <w:p w:rsidR="009423EE" w:rsidRDefault="009423EE" w:rsidP="000B156A">
      <w:pPr>
        <w:pStyle w:val="Default"/>
        <w:rPr>
          <w:sz w:val="20"/>
          <w:szCs w:val="20"/>
        </w:rPr>
      </w:pPr>
      <w:r w:rsidRPr="009423EE">
        <w:rPr>
          <w:sz w:val="20"/>
          <w:szCs w:val="20"/>
        </w:rPr>
        <w:t>Janaína da Silva Ferreira</w:t>
      </w:r>
    </w:p>
    <w:p w:rsidR="00F75CC5" w:rsidRPr="00E31CD7" w:rsidRDefault="00F75CC5" w:rsidP="000B156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Suliani Rover</w:t>
      </w:r>
    </w:p>
    <w:p w:rsidR="0099245A" w:rsidRPr="00E31CD7" w:rsidRDefault="0099245A" w:rsidP="0099245A">
      <w:pPr>
        <w:pStyle w:val="Default"/>
        <w:spacing w:line="360" w:lineRule="auto"/>
        <w:rPr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7"/>
        <w:gridCol w:w="4217"/>
        <w:gridCol w:w="4644"/>
      </w:tblGrid>
      <w:tr w:rsidR="003F3FE1" w:rsidRPr="00D315E9" w:rsidTr="003F3FE1">
        <w:trPr>
          <w:trHeight w:val="274"/>
        </w:trPr>
        <w:tc>
          <w:tcPr>
            <w:tcW w:w="5000" w:type="pct"/>
            <w:gridSpan w:val="3"/>
            <w:shd w:val="clear" w:color="auto" w:fill="DDD9C3" w:themeFill="background2" w:themeFillShade="E6"/>
            <w:vAlign w:val="center"/>
          </w:tcPr>
          <w:p w:rsidR="003F3FE1" w:rsidRPr="00D315E9" w:rsidRDefault="003F3FE1" w:rsidP="00A85A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5E9">
              <w:rPr>
                <w:sz w:val="20"/>
                <w:szCs w:val="20"/>
              </w:rPr>
              <w:br w:type="page"/>
            </w:r>
            <w:r w:rsidRPr="00D315E9">
              <w:rPr>
                <w:rFonts w:ascii="Times New Roman" w:hAnsi="Times New Roman" w:cs="Times New Roman"/>
                <w:sz w:val="20"/>
                <w:szCs w:val="20"/>
              </w:rPr>
              <w:t xml:space="preserve">Ajustes artigo </w:t>
            </w:r>
            <w:r w:rsidR="00A85A28" w:rsidRPr="00D315E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9423EE" w:rsidRPr="00D315E9">
              <w:rPr>
                <w:rFonts w:ascii="Times New Roman" w:hAnsi="Times New Roman" w:cs="Times New Roman"/>
                <w:sz w:val="20"/>
                <w:szCs w:val="20"/>
              </w:rPr>
              <w:t>DIVULGAÇÃO DE ACIDENTES AMBIENTAIS NO BRASIL: UMA ANÁLISE A PARTIR DE NOTÍCIAS DE JORNAIS DE GRANDE CIRCULAÇÃO”</w:t>
            </w:r>
          </w:p>
          <w:p w:rsidR="003A64B5" w:rsidRPr="00D315E9" w:rsidRDefault="003A64B5" w:rsidP="00942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037" w:rsidRPr="00D315E9" w:rsidTr="00D315E9">
        <w:trPr>
          <w:trHeight w:val="257"/>
        </w:trPr>
        <w:tc>
          <w:tcPr>
            <w:tcW w:w="230" w:type="pct"/>
            <w:shd w:val="clear" w:color="auto" w:fill="DDD9C3" w:themeFill="background2" w:themeFillShade="E6"/>
            <w:vAlign w:val="center"/>
          </w:tcPr>
          <w:p w:rsidR="003F3FE1" w:rsidRPr="00D315E9" w:rsidRDefault="003F3FE1" w:rsidP="004A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pct"/>
            <w:shd w:val="clear" w:color="auto" w:fill="DDD9C3" w:themeFill="background2" w:themeFillShade="E6"/>
          </w:tcPr>
          <w:p w:rsidR="003F3FE1" w:rsidRPr="00D315E9" w:rsidRDefault="0099245A" w:rsidP="00F75C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5E9">
              <w:rPr>
                <w:rFonts w:ascii="Times New Roman" w:hAnsi="Times New Roman" w:cs="Times New Roman"/>
                <w:b/>
                <w:sz w:val="20"/>
                <w:szCs w:val="20"/>
              </w:rPr>
              <w:t>Ajustes</w:t>
            </w:r>
            <w:r w:rsidR="008B5281" w:rsidRPr="00D315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/Comentários </w:t>
            </w:r>
            <w:r w:rsidR="009423EE" w:rsidRPr="00D315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dos </w:t>
            </w:r>
            <w:r w:rsidRPr="00D315E9">
              <w:rPr>
                <w:rFonts w:ascii="Times New Roman" w:hAnsi="Times New Roman" w:cs="Times New Roman"/>
                <w:b/>
                <w:sz w:val="20"/>
                <w:szCs w:val="20"/>
              </w:rPr>
              <w:t>Avaliador</w:t>
            </w:r>
            <w:r w:rsidR="009423EE" w:rsidRPr="00D315E9">
              <w:rPr>
                <w:rFonts w:ascii="Times New Roman" w:hAnsi="Times New Roman" w:cs="Times New Roman"/>
                <w:b/>
                <w:sz w:val="20"/>
                <w:szCs w:val="20"/>
              </w:rPr>
              <w:t>es</w:t>
            </w:r>
          </w:p>
        </w:tc>
        <w:tc>
          <w:tcPr>
            <w:tcW w:w="2500" w:type="pct"/>
            <w:shd w:val="clear" w:color="auto" w:fill="DDD9C3" w:themeFill="background2" w:themeFillShade="E6"/>
            <w:vAlign w:val="center"/>
          </w:tcPr>
          <w:p w:rsidR="003F3FE1" w:rsidRPr="00D315E9" w:rsidRDefault="003F3FE1" w:rsidP="004A4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5E9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</w:tc>
      </w:tr>
      <w:tr w:rsidR="0099245A" w:rsidRPr="00D315E9" w:rsidTr="00D315E9">
        <w:trPr>
          <w:trHeight w:val="502"/>
        </w:trPr>
        <w:tc>
          <w:tcPr>
            <w:tcW w:w="230" w:type="pct"/>
            <w:vAlign w:val="center"/>
          </w:tcPr>
          <w:p w:rsidR="0099245A" w:rsidRPr="00D315E9" w:rsidRDefault="0099245A" w:rsidP="00992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5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70" w:type="pct"/>
            <w:vAlign w:val="center"/>
          </w:tcPr>
          <w:p w:rsidR="0099245A" w:rsidRPr="00D315E9" w:rsidRDefault="007D4945" w:rsidP="00D315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5E9">
              <w:rPr>
                <w:rFonts w:ascii="Times New Roman" w:eastAsia="Times New Roman" w:hAnsi="Times New Roman" w:cs="Times New Roman"/>
                <w:sz w:val="20"/>
                <w:szCs w:val="20"/>
              </w:rPr>
              <w:t>Colocar as referências bibliográficas em ordem alfabética e rever. Há referências mencionadas neste tópico</w:t>
            </w:r>
            <w:proofErr w:type="gramStart"/>
            <w:r w:rsidRPr="00D315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mas</w:t>
            </w:r>
            <w:proofErr w:type="gramEnd"/>
            <w:r w:rsidRPr="00D315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não foram citadas no texto.</w:t>
            </w:r>
          </w:p>
        </w:tc>
        <w:tc>
          <w:tcPr>
            <w:tcW w:w="2500" w:type="pct"/>
            <w:vAlign w:val="center"/>
          </w:tcPr>
          <w:p w:rsidR="004A6D84" w:rsidRPr="00D315E9" w:rsidRDefault="004A6D84" w:rsidP="00D428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Realizado/alterado conforme sugestão do</w:t>
            </w:r>
            <w:r w:rsidR="00D428BD"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avaliador</w:t>
            </w:r>
            <w:r w:rsidR="00CB2C01"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</w:t>
            </w:r>
            <w:r w:rsidR="00D428BD"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428BD" w:rsidRPr="00D315E9" w:rsidRDefault="00D428BD" w:rsidP="00D42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5E9">
              <w:rPr>
                <w:rFonts w:ascii="Times New Roman" w:hAnsi="Times New Roman" w:cs="Times New Roman"/>
                <w:sz w:val="20"/>
                <w:szCs w:val="20"/>
              </w:rPr>
              <w:t xml:space="preserve">Foram inseridas as seguintes referências, citadas na fonte do Quadro </w:t>
            </w:r>
            <w:proofErr w:type="gramStart"/>
            <w:r w:rsidRPr="00D315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315E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428BD" w:rsidRPr="00D315E9" w:rsidRDefault="00D428BD" w:rsidP="00D428BD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Costa (2012)</w:t>
            </w:r>
          </w:p>
          <w:p w:rsidR="00D428BD" w:rsidRPr="00D315E9" w:rsidRDefault="00D428BD" w:rsidP="00D428BD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GRI (2017)</w:t>
            </w:r>
          </w:p>
          <w:p w:rsidR="00D428BD" w:rsidRPr="00D315E9" w:rsidRDefault="00D428BD" w:rsidP="00D428BD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Guia Relações com Investidores (2017)</w:t>
            </w:r>
          </w:p>
          <w:p w:rsidR="00D428BD" w:rsidRPr="00D315E9" w:rsidRDefault="00D428BD" w:rsidP="00D428BD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IBASE (2017)</w:t>
            </w:r>
          </w:p>
          <w:p w:rsidR="00D428BD" w:rsidRPr="00D315E9" w:rsidRDefault="00D428BD" w:rsidP="00D428BD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Instituto Ethos (2017)</w:t>
            </w:r>
          </w:p>
          <w:p w:rsidR="00D315E9" w:rsidRPr="00D315E9" w:rsidRDefault="00D315E9" w:rsidP="00D428BD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9245A" w:rsidRPr="00D315E9" w:rsidRDefault="00D428BD" w:rsidP="005E7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5E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D315E9" w:rsidRPr="00D315E9">
              <w:rPr>
                <w:rFonts w:ascii="Times New Roman" w:hAnsi="Times New Roman" w:cs="Times New Roman"/>
                <w:sz w:val="20"/>
                <w:szCs w:val="20"/>
              </w:rPr>
              <w:t xml:space="preserve">citação e a </w:t>
            </w:r>
            <w:r w:rsidR="00D315E9">
              <w:rPr>
                <w:rFonts w:ascii="Times New Roman" w:hAnsi="Times New Roman" w:cs="Times New Roman"/>
                <w:sz w:val="20"/>
                <w:szCs w:val="20"/>
              </w:rPr>
              <w:t>referência de Galdino foram</w:t>
            </w:r>
            <w:r w:rsidRPr="00D315E9">
              <w:rPr>
                <w:rFonts w:ascii="Times New Roman" w:hAnsi="Times New Roman" w:cs="Times New Roman"/>
                <w:sz w:val="20"/>
                <w:szCs w:val="20"/>
              </w:rPr>
              <w:t xml:space="preserve"> ajustada</w:t>
            </w:r>
            <w:r w:rsidR="00D315E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315E9">
              <w:rPr>
                <w:rFonts w:ascii="Times New Roman" w:hAnsi="Times New Roman" w:cs="Times New Roman"/>
                <w:sz w:val="20"/>
                <w:szCs w:val="20"/>
              </w:rPr>
              <w:t xml:space="preserve"> para:</w:t>
            </w:r>
          </w:p>
          <w:p w:rsidR="00D315E9" w:rsidRPr="00D315E9" w:rsidRDefault="00D315E9" w:rsidP="005E7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5E9">
              <w:rPr>
                <w:rFonts w:ascii="Times New Roman" w:hAnsi="Times New Roman" w:cs="Times New Roman"/>
                <w:sz w:val="20"/>
                <w:szCs w:val="20"/>
              </w:rPr>
              <w:t xml:space="preserve">Galdino </w:t>
            </w:r>
            <w:proofErr w:type="gramStart"/>
            <w:r w:rsidRPr="00D315E9">
              <w:rPr>
                <w:rFonts w:ascii="Times New Roman" w:hAnsi="Times New Roman" w:cs="Times New Roman"/>
                <w:i/>
                <w:sz w:val="20"/>
                <w:szCs w:val="20"/>
              </w:rPr>
              <w:t>et</w:t>
            </w:r>
            <w:proofErr w:type="gramEnd"/>
            <w:r w:rsidRPr="00D315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al.</w:t>
            </w:r>
            <w:r w:rsidRPr="00D315E9">
              <w:rPr>
                <w:rFonts w:ascii="Times New Roman" w:hAnsi="Times New Roman" w:cs="Times New Roman"/>
                <w:sz w:val="20"/>
                <w:szCs w:val="20"/>
              </w:rPr>
              <w:t xml:space="preserve"> (2002)</w:t>
            </w:r>
          </w:p>
          <w:p w:rsidR="00D428BD" w:rsidRDefault="00D315E9" w:rsidP="00D315E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15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GALDINO, </w:t>
            </w:r>
            <w:r w:rsidRPr="00D315E9">
              <w:rPr>
                <w:rFonts w:ascii="Times New Roman" w:hAnsi="Times New Roman" w:cs="Times New Roman"/>
                <w:sz w:val="20"/>
                <w:szCs w:val="20"/>
              </w:rPr>
              <w:t xml:space="preserve">C. A. B. </w:t>
            </w:r>
            <w:proofErr w:type="gramStart"/>
            <w:r w:rsidRPr="00D315E9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gramEnd"/>
            <w:r w:rsidRPr="00D315E9">
              <w:rPr>
                <w:rFonts w:ascii="Times New Roman" w:hAnsi="Times New Roman" w:cs="Times New Roman"/>
                <w:sz w:val="20"/>
                <w:szCs w:val="20"/>
              </w:rPr>
              <w:t xml:space="preserve"> al. </w:t>
            </w:r>
            <w:r w:rsidRPr="00D315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Passivo ambiental das organizações: uma abordagem teórica sobre avaliação de custos e danos ambientais no setor de exploração de petróleo.</w:t>
            </w:r>
            <w:r w:rsidRPr="00D315E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315E9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XXII Encontro Nacional de Engenharia de Produção. Curitiba-PR</w:t>
            </w:r>
            <w:r w:rsidRPr="00D315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v. 23, 2002.</w:t>
            </w:r>
          </w:p>
          <w:p w:rsidR="00D315E9" w:rsidRDefault="00D315E9" w:rsidP="00D315E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315E9" w:rsidRPr="00D315E9" w:rsidRDefault="00D315E9" w:rsidP="003048E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Foram organizadas as referências em ordem alfabética.</w:t>
            </w:r>
            <w:bookmarkStart w:id="0" w:name="_GoBack"/>
            <w:bookmarkEnd w:id="0"/>
          </w:p>
        </w:tc>
      </w:tr>
      <w:tr w:rsidR="0099245A" w:rsidRPr="00D315E9" w:rsidTr="00D315E9">
        <w:trPr>
          <w:trHeight w:val="502"/>
        </w:trPr>
        <w:tc>
          <w:tcPr>
            <w:tcW w:w="230" w:type="pct"/>
            <w:vAlign w:val="center"/>
          </w:tcPr>
          <w:p w:rsidR="0099245A" w:rsidRPr="00D315E9" w:rsidRDefault="0099245A" w:rsidP="00992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5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proofErr w:type="gramEnd"/>
          </w:p>
        </w:tc>
        <w:tc>
          <w:tcPr>
            <w:tcW w:w="2270" w:type="pct"/>
            <w:vAlign w:val="center"/>
          </w:tcPr>
          <w:p w:rsidR="0099245A" w:rsidRPr="00D315E9" w:rsidRDefault="007D4945" w:rsidP="00D315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5E9">
              <w:rPr>
                <w:rFonts w:ascii="Times New Roman" w:eastAsia="Times New Roman" w:hAnsi="Times New Roman" w:cs="Times New Roman"/>
                <w:sz w:val="20"/>
                <w:szCs w:val="20"/>
              </w:rPr>
              <w:t>Na página 4, no primeiro parágrafo, substituir "balanço ambiental" por "balanço social", uma vez que as informações ambientais constituem um capítulo do Balanço Social.</w:t>
            </w:r>
          </w:p>
        </w:tc>
        <w:tc>
          <w:tcPr>
            <w:tcW w:w="2500" w:type="pct"/>
            <w:vAlign w:val="center"/>
          </w:tcPr>
          <w:p w:rsidR="008F396F" w:rsidRPr="00D315E9" w:rsidRDefault="00D428BD" w:rsidP="00D428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Realizado/alterado conforme sugestão dos avaliadores.</w:t>
            </w:r>
          </w:p>
        </w:tc>
      </w:tr>
      <w:tr w:rsidR="00D428BD" w:rsidRPr="00D315E9" w:rsidTr="00D315E9">
        <w:trPr>
          <w:trHeight w:val="502"/>
        </w:trPr>
        <w:tc>
          <w:tcPr>
            <w:tcW w:w="230" w:type="pct"/>
            <w:vAlign w:val="center"/>
          </w:tcPr>
          <w:p w:rsidR="00D428BD" w:rsidRPr="00D315E9" w:rsidRDefault="00D428BD" w:rsidP="00D4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70" w:type="pct"/>
            <w:vAlign w:val="center"/>
          </w:tcPr>
          <w:p w:rsidR="00D428BD" w:rsidRPr="00D315E9" w:rsidRDefault="00D428BD" w:rsidP="00D3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5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Poderia apresentar quantos resultados o </w:t>
            </w:r>
            <w:proofErr w:type="spellStart"/>
            <w:proofErr w:type="gramStart"/>
            <w:r w:rsidRPr="00D315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google</w:t>
            </w:r>
            <w:proofErr w:type="spellEnd"/>
            <w:proofErr w:type="gramEnd"/>
            <w:r w:rsidRPr="00D315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315E9">
              <w:rPr>
                <w:rFonts w:ascii="Times New Roman" w:eastAsia="Times New Roman" w:hAnsi="Times New Roman" w:cs="Times New Roman"/>
                <w:sz w:val="20"/>
                <w:szCs w:val="20"/>
              </w:rPr>
              <w:t>mostrou e quantos eram dos jornais selecionados.</w:t>
            </w:r>
          </w:p>
        </w:tc>
        <w:tc>
          <w:tcPr>
            <w:tcW w:w="2500" w:type="pct"/>
          </w:tcPr>
          <w:p w:rsidR="004B1D98" w:rsidRPr="00D315E9" w:rsidRDefault="005862E7" w:rsidP="00D428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5E9">
              <w:rPr>
                <w:rFonts w:ascii="Times New Roman" w:hAnsi="Times New Roman" w:cs="Times New Roman"/>
                <w:sz w:val="20"/>
                <w:szCs w:val="20"/>
              </w:rPr>
              <w:t>Não alterado</w:t>
            </w: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Ressaltamos que no momento da coleta dessas informações não foi registrada a quantidade de ocorrências obtidas pela busca no Google. Deste modo, não foi possível inserir a informação solicitada no artigo, uma </w:t>
            </w:r>
            <w:r w:rsidR="00A36278"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vez </w:t>
            </w: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que realizar essa etapa atualmente, poderia trazer resultados distintos. </w:t>
            </w:r>
          </w:p>
        </w:tc>
      </w:tr>
      <w:tr w:rsidR="00D428BD" w:rsidRPr="00D315E9" w:rsidTr="00D315E9">
        <w:trPr>
          <w:trHeight w:val="397"/>
        </w:trPr>
        <w:tc>
          <w:tcPr>
            <w:tcW w:w="230" w:type="pct"/>
            <w:vAlign w:val="center"/>
          </w:tcPr>
          <w:p w:rsidR="00D428BD" w:rsidRPr="00D315E9" w:rsidRDefault="00D428BD" w:rsidP="00D4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70" w:type="pct"/>
            <w:vAlign w:val="center"/>
          </w:tcPr>
          <w:p w:rsidR="00D428BD" w:rsidRPr="00D315E9" w:rsidRDefault="00D428BD" w:rsidP="00D315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5E9">
              <w:rPr>
                <w:rFonts w:ascii="Times New Roman" w:eastAsia="Times New Roman" w:hAnsi="Times New Roman" w:cs="Times New Roman"/>
                <w:sz w:val="20"/>
                <w:szCs w:val="20"/>
              </w:rPr>
              <w:t>Justificar o porquê os pesquisadores acreditam que esta seja uma pesquisa descritiva, documental e qualitativa?</w:t>
            </w:r>
          </w:p>
        </w:tc>
        <w:tc>
          <w:tcPr>
            <w:tcW w:w="2500" w:type="pct"/>
            <w:vAlign w:val="center"/>
          </w:tcPr>
          <w:p w:rsidR="00D428BD" w:rsidRPr="00D315E9" w:rsidRDefault="00D428BD" w:rsidP="00D428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Realizado/alterado conforme sugestão dos avaliadores.</w:t>
            </w:r>
          </w:p>
          <w:p w:rsidR="00D428BD" w:rsidRPr="00D315E9" w:rsidRDefault="00D428BD" w:rsidP="00D428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Foi</w:t>
            </w:r>
            <w:r w:rsid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modificado o primeiro parágrafo da metodologia para</w:t>
            </w: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D315E9" w:rsidRDefault="00D315E9" w:rsidP="00D315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D98" w:rsidRPr="00D315E9" w:rsidRDefault="00D315E9" w:rsidP="00D315E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5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Para alcançar o objetivo deste estudo delineou-se a pesquisa quanto aos objetivos como descritiva, pois se realizou análise comparativa entre as informações fornecidas nos relatórios com os dados apresentados nas notícias; quanto aos procedimentos, trata-se de pesquisa documental e empirista, visto que </w:t>
            </w: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foram utilizados documentos disponibilizados</w:t>
            </w:r>
            <w:r w:rsidRPr="00D315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nos </w:t>
            </w:r>
            <w:r w:rsidRPr="00D315E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websites</w:t>
            </w:r>
            <w:r w:rsidRPr="00D315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das empresas; e quanto à abordagem do problema, trata-se de pesquisa qualitativa, pois busca </w:t>
            </w:r>
            <w:r w:rsidRPr="00D315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descrever o fenômeno da publicação de notícias sobre desastres ambientais e sua respectiva evidenciação por parte das empresas </w:t>
            </w:r>
            <w:r w:rsidRPr="00D315E9">
              <w:rPr>
                <w:rFonts w:ascii="Times New Roman" w:eastAsia="Times New Roman" w:hAnsi="Times New Roman" w:cs="Times New Roman"/>
                <w:sz w:val="20"/>
                <w:szCs w:val="20"/>
              </w:rPr>
              <w:t>(MARTINS E THEÓPHILO, 2009).</w:t>
            </w:r>
          </w:p>
        </w:tc>
      </w:tr>
      <w:tr w:rsidR="00D428BD" w:rsidRPr="00D315E9" w:rsidTr="00D315E9">
        <w:trPr>
          <w:trHeight w:val="397"/>
        </w:trPr>
        <w:tc>
          <w:tcPr>
            <w:tcW w:w="230" w:type="pct"/>
            <w:vAlign w:val="center"/>
          </w:tcPr>
          <w:p w:rsidR="00D428BD" w:rsidRPr="003048E0" w:rsidRDefault="00D428BD" w:rsidP="00D42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48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70" w:type="pct"/>
            <w:vAlign w:val="center"/>
          </w:tcPr>
          <w:p w:rsidR="00D428BD" w:rsidRPr="003048E0" w:rsidRDefault="00D428BD" w:rsidP="00D315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8E0">
              <w:rPr>
                <w:rFonts w:ascii="Times New Roman" w:eastAsia="Times New Roman" w:hAnsi="Times New Roman" w:cs="Times New Roman"/>
                <w:sz w:val="20"/>
                <w:szCs w:val="20"/>
              </w:rPr>
              <w:t>Justificar o motivo da escolha das palavras-chave utilizadas nos jornais.</w:t>
            </w:r>
          </w:p>
        </w:tc>
        <w:tc>
          <w:tcPr>
            <w:tcW w:w="2500" w:type="pct"/>
            <w:vAlign w:val="center"/>
          </w:tcPr>
          <w:p w:rsidR="00D428BD" w:rsidRPr="003048E0" w:rsidRDefault="00D428BD" w:rsidP="00D428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Realizado/alterado conforme sugestão dos avaliadores.</w:t>
            </w:r>
          </w:p>
          <w:p w:rsidR="002C71E4" w:rsidRPr="00D315E9" w:rsidRDefault="002C71E4" w:rsidP="00D428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8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Critério dos autores e em pesquisas anteriores.</w:t>
            </w:r>
          </w:p>
        </w:tc>
      </w:tr>
    </w:tbl>
    <w:p w:rsidR="005452A7" w:rsidRPr="00E31CD7" w:rsidRDefault="005452A7" w:rsidP="004A4E44">
      <w:pPr>
        <w:rPr>
          <w:sz w:val="20"/>
          <w:szCs w:val="20"/>
        </w:rPr>
      </w:pPr>
    </w:p>
    <w:sectPr w:rsidR="005452A7" w:rsidRPr="00E31CD7" w:rsidSect="00375512">
      <w:pgSz w:w="11907" w:h="16840" w:code="9"/>
      <w:pgMar w:top="1701" w:right="1134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0D9E"/>
    <w:multiLevelType w:val="hybridMultilevel"/>
    <w:tmpl w:val="86169D12"/>
    <w:lvl w:ilvl="0" w:tplc="3E387EE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6128C"/>
    <w:multiLevelType w:val="hybridMultilevel"/>
    <w:tmpl w:val="CED456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A7"/>
    <w:rsid w:val="00014691"/>
    <w:rsid w:val="0001502D"/>
    <w:rsid w:val="00034DDD"/>
    <w:rsid w:val="00047D86"/>
    <w:rsid w:val="00086F6D"/>
    <w:rsid w:val="000B156A"/>
    <w:rsid w:val="000F294B"/>
    <w:rsid w:val="0011666E"/>
    <w:rsid w:val="00153EA9"/>
    <w:rsid w:val="00165C80"/>
    <w:rsid w:val="00173399"/>
    <w:rsid w:val="00174F7B"/>
    <w:rsid w:val="001A327D"/>
    <w:rsid w:val="00205A6D"/>
    <w:rsid w:val="00220140"/>
    <w:rsid w:val="00232A23"/>
    <w:rsid w:val="00243062"/>
    <w:rsid w:val="00262F8C"/>
    <w:rsid w:val="00282E6B"/>
    <w:rsid w:val="0028622A"/>
    <w:rsid w:val="002B319B"/>
    <w:rsid w:val="002C71E4"/>
    <w:rsid w:val="002D2037"/>
    <w:rsid w:val="002D2D6A"/>
    <w:rsid w:val="002D59B0"/>
    <w:rsid w:val="002E136A"/>
    <w:rsid w:val="002E2C6E"/>
    <w:rsid w:val="002E4028"/>
    <w:rsid w:val="003047B2"/>
    <w:rsid w:val="003048E0"/>
    <w:rsid w:val="00322875"/>
    <w:rsid w:val="003605CB"/>
    <w:rsid w:val="00370263"/>
    <w:rsid w:val="003718D1"/>
    <w:rsid w:val="00375512"/>
    <w:rsid w:val="0037565F"/>
    <w:rsid w:val="0038777D"/>
    <w:rsid w:val="00390A84"/>
    <w:rsid w:val="003A64B5"/>
    <w:rsid w:val="003B4186"/>
    <w:rsid w:val="003C4068"/>
    <w:rsid w:val="003F3FE1"/>
    <w:rsid w:val="00400CB8"/>
    <w:rsid w:val="00403040"/>
    <w:rsid w:val="0044186E"/>
    <w:rsid w:val="004429B6"/>
    <w:rsid w:val="004611EE"/>
    <w:rsid w:val="004965A9"/>
    <w:rsid w:val="004A11E4"/>
    <w:rsid w:val="004A464F"/>
    <w:rsid w:val="004A4E44"/>
    <w:rsid w:val="004A6D84"/>
    <w:rsid w:val="004B07F2"/>
    <w:rsid w:val="004B1D98"/>
    <w:rsid w:val="004B27CA"/>
    <w:rsid w:val="004C7E57"/>
    <w:rsid w:val="004D75A5"/>
    <w:rsid w:val="004E43E2"/>
    <w:rsid w:val="005452A7"/>
    <w:rsid w:val="00563FC1"/>
    <w:rsid w:val="00585A2A"/>
    <w:rsid w:val="005862E7"/>
    <w:rsid w:val="005A072C"/>
    <w:rsid w:val="005D4162"/>
    <w:rsid w:val="005E7729"/>
    <w:rsid w:val="0062447D"/>
    <w:rsid w:val="00630B36"/>
    <w:rsid w:val="00644CA6"/>
    <w:rsid w:val="006955F3"/>
    <w:rsid w:val="006A58B2"/>
    <w:rsid w:val="006C101D"/>
    <w:rsid w:val="006C51FA"/>
    <w:rsid w:val="006F09DD"/>
    <w:rsid w:val="006F7A0E"/>
    <w:rsid w:val="00711D04"/>
    <w:rsid w:val="0071409C"/>
    <w:rsid w:val="00716E3D"/>
    <w:rsid w:val="007A4EDF"/>
    <w:rsid w:val="007B3EDF"/>
    <w:rsid w:val="007D4945"/>
    <w:rsid w:val="007E5B83"/>
    <w:rsid w:val="008265B8"/>
    <w:rsid w:val="008472DE"/>
    <w:rsid w:val="00855A89"/>
    <w:rsid w:val="00856E03"/>
    <w:rsid w:val="00897D75"/>
    <w:rsid w:val="008B5281"/>
    <w:rsid w:val="008B650A"/>
    <w:rsid w:val="008B6F93"/>
    <w:rsid w:val="008D0DB0"/>
    <w:rsid w:val="008E5E87"/>
    <w:rsid w:val="008F396F"/>
    <w:rsid w:val="008F4502"/>
    <w:rsid w:val="008F5D49"/>
    <w:rsid w:val="00913A57"/>
    <w:rsid w:val="009238CD"/>
    <w:rsid w:val="009423EE"/>
    <w:rsid w:val="00965304"/>
    <w:rsid w:val="00967D61"/>
    <w:rsid w:val="0099245A"/>
    <w:rsid w:val="009C46F4"/>
    <w:rsid w:val="009F2C96"/>
    <w:rsid w:val="00A054FE"/>
    <w:rsid w:val="00A11EC9"/>
    <w:rsid w:val="00A36278"/>
    <w:rsid w:val="00A61405"/>
    <w:rsid w:val="00A67697"/>
    <w:rsid w:val="00A77A99"/>
    <w:rsid w:val="00A85A28"/>
    <w:rsid w:val="00AC37BC"/>
    <w:rsid w:val="00AE48D1"/>
    <w:rsid w:val="00AF2770"/>
    <w:rsid w:val="00B47BE3"/>
    <w:rsid w:val="00B70320"/>
    <w:rsid w:val="00B75E1E"/>
    <w:rsid w:val="00B87202"/>
    <w:rsid w:val="00BE09A1"/>
    <w:rsid w:val="00C2766A"/>
    <w:rsid w:val="00C3132B"/>
    <w:rsid w:val="00C502AD"/>
    <w:rsid w:val="00C676CE"/>
    <w:rsid w:val="00C756F0"/>
    <w:rsid w:val="00CB10A8"/>
    <w:rsid w:val="00CB2C01"/>
    <w:rsid w:val="00D315E9"/>
    <w:rsid w:val="00D31898"/>
    <w:rsid w:val="00D428BD"/>
    <w:rsid w:val="00D61D3B"/>
    <w:rsid w:val="00D72A59"/>
    <w:rsid w:val="00DA5DF9"/>
    <w:rsid w:val="00DB0D49"/>
    <w:rsid w:val="00DB6A98"/>
    <w:rsid w:val="00DC1225"/>
    <w:rsid w:val="00DD1486"/>
    <w:rsid w:val="00DE0B83"/>
    <w:rsid w:val="00E0286B"/>
    <w:rsid w:val="00E120ED"/>
    <w:rsid w:val="00E31CD7"/>
    <w:rsid w:val="00E36160"/>
    <w:rsid w:val="00E52DCC"/>
    <w:rsid w:val="00E86F72"/>
    <w:rsid w:val="00EA0CD3"/>
    <w:rsid w:val="00EB6ACF"/>
    <w:rsid w:val="00ED6F12"/>
    <w:rsid w:val="00EE4EE1"/>
    <w:rsid w:val="00EF5BBC"/>
    <w:rsid w:val="00F01839"/>
    <w:rsid w:val="00F10C78"/>
    <w:rsid w:val="00F321CB"/>
    <w:rsid w:val="00F35209"/>
    <w:rsid w:val="00F5109D"/>
    <w:rsid w:val="00F53423"/>
    <w:rsid w:val="00F5515A"/>
    <w:rsid w:val="00F57022"/>
    <w:rsid w:val="00F65ED5"/>
    <w:rsid w:val="00F75CC5"/>
    <w:rsid w:val="00F80EA6"/>
    <w:rsid w:val="00F9024E"/>
    <w:rsid w:val="00F914A5"/>
    <w:rsid w:val="00FC2E47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452A7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5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F3FE1"/>
    <w:pPr>
      <w:jc w:val="lef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3F3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F3F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3F3FE1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4E43E2"/>
  </w:style>
  <w:style w:type="paragraph" w:styleId="Legenda">
    <w:name w:val="caption"/>
    <w:basedOn w:val="Normal"/>
    <w:next w:val="Normal"/>
    <w:autoRedefine/>
    <w:qFormat/>
    <w:rsid w:val="007B3EDF"/>
    <w:pPr>
      <w:tabs>
        <w:tab w:val="left" w:pos="9260"/>
      </w:tabs>
    </w:pPr>
    <w:rPr>
      <w:rFonts w:ascii="Times New Roman" w:eastAsia="Times New Roman" w:hAnsi="Times New Roman" w:cs="Times New Roman"/>
      <w:bCs/>
      <w:snapToGrid w:val="0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676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76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76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76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769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243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452A7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5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F3FE1"/>
    <w:pPr>
      <w:jc w:val="lef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3F3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F3F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3F3FE1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4E43E2"/>
  </w:style>
  <w:style w:type="paragraph" w:styleId="Legenda">
    <w:name w:val="caption"/>
    <w:basedOn w:val="Normal"/>
    <w:next w:val="Normal"/>
    <w:autoRedefine/>
    <w:qFormat/>
    <w:rsid w:val="007B3EDF"/>
    <w:pPr>
      <w:tabs>
        <w:tab w:val="left" w:pos="9260"/>
      </w:tabs>
    </w:pPr>
    <w:rPr>
      <w:rFonts w:ascii="Times New Roman" w:eastAsia="Times New Roman" w:hAnsi="Times New Roman" w:cs="Times New Roman"/>
      <w:bCs/>
      <w:snapToGrid w:val="0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676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76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76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76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769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243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Gabriela Borges</cp:lastModifiedBy>
  <cp:revision>2</cp:revision>
  <cp:lastPrinted>2017-08-29T18:59:00Z</cp:lastPrinted>
  <dcterms:created xsi:type="dcterms:W3CDTF">2017-09-23T12:47:00Z</dcterms:created>
  <dcterms:modified xsi:type="dcterms:W3CDTF">2017-09-23T12:47:00Z</dcterms:modified>
</cp:coreProperties>
</file>